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FAMILY SUPPORT WORKER 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Family Support Worker focuses on supporting at-risk clients and families. They assess family needs and promote well-being, human rights, and social justice. They may give counseling and mediation, find social assistance, and help families through social system protocols.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Family Support Worker must be an effective communicator with a caring disposition and empathy. They must be detail-oriented, with strong organizational skills and a thorough understanding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’s services and systems.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Developing relationships with individual families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Assessing the needs of families in order to identify and organize support for resolving issues and preventing escalation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Guiding families through the assistance application procedures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Assisting families in comprehending the rules and regulations governing the many forms of social services assistance and support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Assisting families with intricate financial and personal documentation of assets, income, and expenses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Assisting families in obtaining the benefits to which they are entitled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Regularly conducting caseload review sessions with individuals and families during home and community visits assist them in achieving their goals.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Regularly conducting caseload requirements and progress with social workers, colleagues, and other health and social care professionals and multi-agency networks.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Coaching, mentoring, or inspiring families to recognize the value of associated activities.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Maintaining accurate records of administration and caseload, including interaction reports.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Staying with a family during an emergency or attending court proceedings when necessary.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Adhering to professional standards and laws, including confidentiality, safeguarding, equality, diversity, and inclusion policies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Being familiar with local service options for signposting and referrals.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Ensuring timely completion of progress and other case record notes.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 other related duties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as a family support worker or any similar position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degree in social work or relevant field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related legislations and guidelines and best practices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Certificate in social work or related is a plus</w:t>
      </w:r>
    </w:p>
    <w:p w:rsidR="00000000" w:rsidDel="00000000" w:rsidP="00000000" w:rsidRDefault="00000000" w:rsidRPr="00000000" w14:paraId="0000002C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communication skills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Patience and understanding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Empathy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adapt well to various situations and scenarios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Problem-solving abilities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organization skills</w:t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outside of typical working schedule may be required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 </w:t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ZTHKIg2anYeQIezjjmV5tzYVYQ==">AMUW2mX4396ot5cu87tIA+VhSDtIsnHgtnNbuYL86tFEsVbIoQDKBWd4uG8+uhKCIx8xFtlwHxbvUiHMiyjMEYB9quPIUbbz2njQEpif7lp9gvtCi9JDUz2uSCItBAczCJOo9dPWMM3h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